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June 202</w:t>
      </w:r>
      <w:r w:rsidR="0099129C">
        <w:rPr>
          <w:b/>
          <w:sz w:val="32"/>
          <w:szCs w:val="32"/>
        </w:rPr>
        <w:t>2</w:t>
      </w:r>
      <w:r w:rsidRPr="00B46AE2">
        <w:rPr>
          <w:b/>
          <w:sz w:val="32"/>
          <w:szCs w:val="32"/>
        </w:rPr>
        <w:fldChar w:fldCharType="end"/>
      </w:r>
      <w:r w:rsidRPr="00B46AE2">
        <w:rPr>
          <w:b/>
          <w:sz w:val="32"/>
          <w:szCs w:val="32"/>
        </w:rPr>
        <w:t xml:space="preserve"> to </w:t>
      </w:r>
      <w:r w:rsidR="0099129C">
        <w:rPr>
          <w:b/>
          <w:sz w:val="32"/>
          <w:szCs w:val="32"/>
        </w:rPr>
        <w:t>September 2022</w:t>
      </w:r>
    </w:p>
    <w:p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:rsidR="00AE523C" w:rsidRDefault="00AE523C" w:rsidP="00A43AB2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June 202</w:t>
      </w:r>
      <w:r w:rsidR="0099129C">
        <w:rPr>
          <w:b/>
          <w:color w:val="0070C0"/>
          <w:sz w:val="28"/>
          <w:bdr w:val="nil"/>
        </w:rPr>
        <w:t>2</w:t>
      </w:r>
      <w:r w:rsidR="008F6F67">
        <w:rPr>
          <w:b/>
          <w:color w:val="0070C0"/>
          <w:sz w:val="28"/>
          <w:bdr w:val="nil"/>
        </w:rPr>
        <w:t xml:space="preserve"> – confirmed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:rsidTr="00AE523C">
        <w:tc>
          <w:tcPr>
            <w:tcW w:w="2438" w:type="dxa"/>
            <w:shd w:val="clear" w:color="auto" w:fill="D9D9D9" w:themeFill="background1" w:themeFillShade="D9"/>
          </w:tcPr>
          <w:p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:rsidTr="00AE523C">
        <w:tc>
          <w:tcPr>
            <w:tcW w:w="2438" w:type="dxa"/>
          </w:tcPr>
          <w:p w:rsidR="00AE523C" w:rsidRDefault="00AE523C">
            <w:r>
              <w:t>Scrutiny Committee</w:t>
            </w:r>
          </w:p>
        </w:tc>
        <w:tc>
          <w:tcPr>
            <w:tcW w:w="2438" w:type="dxa"/>
          </w:tcPr>
          <w:p w:rsidR="00AE523C" w:rsidRDefault="00D85C91">
            <w:r>
              <w:t>08</w:t>
            </w:r>
            <w:r w:rsidR="00AE523C">
              <w:t xml:space="preserve"> June</w:t>
            </w:r>
          </w:p>
        </w:tc>
        <w:tc>
          <w:tcPr>
            <w:tcW w:w="4139" w:type="dxa"/>
          </w:tcPr>
          <w:p w:rsidR="00A43AB2" w:rsidRPr="002F20E4" w:rsidRDefault="00A43AB2">
            <w:r w:rsidRPr="002F20E4">
              <w:t>Scrutiny Operating Principles 202</w:t>
            </w:r>
            <w:r w:rsidR="0099129C" w:rsidRPr="002F20E4">
              <w:t>2</w:t>
            </w:r>
            <w:r w:rsidRPr="002F20E4">
              <w:t>/2</w:t>
            </w:r>
            <w:r w:rsidR="0099129C" w:rsidRPr="002F20E4">
              <w:t>3</w:t>
            </w:r>
          </w:p>
          <w:p w:rsidR="00CF15DB" w:rsidRDefault="003001E2">
            <w:r w:rsidRPr="002F20E4">
              <w:t>Waterways update</w:t>
            </w:r>
          </w:p>
          <w:p w:rsidR="005E5B3E" w:rsidRPr="002F20E4" w:rsidRDefault="005E5B3E">
            <w:r>
              <w:t>Food Strategy</w:t>
            </w:r>
          </w:p>
          <w:p w:rsidR="003001E2" w:rsidRDefault="003001E2">
            <w:r>
              <w:t>Oxford Economic Strategy</w:t>
            </w:r>
          </w:p>
          <w:p w:rsidR="000A66EF" w:rsidRDefault="003001E2">
            <w:r>
              <w:t>Oxford City Centre Action Plan</w:t>
            </w:r>
          </w:p>
        </w:tc>
      </w:tr>
      <w:tr w:rsidR="0099129C" w:rsidTr="00AE523C">
        <w:tc>
          <w:tcPr>
            <w:tcW w:w="2438" w:type="dxa"/>
          </w:tcPr>
          <w:p w:rsidR="0099129C" w:rsidRDefault="0099129C">
            <w:r>
              <w:t>Companies Scrutiny Panel</w:t>
            </w:r>
          </w:p>
        </w:tc>
        <w:tc>
          <w:tcPr>
            <w:tcW w:w="2438" w:type="dxa"/>
          </w:tcPr>
          <w:p w:rsidR="0099129C" w:rsidRDefault="0099129C" w:rsidP="0099129C">
            <w:r>
              <w:t>22 June – meeting of the Shareholder and Joint Venture Group</w:t>
            </w:r>
          </w:p>
        </w:tc>
        <w:tc>
          <w:tcPr>
            <w:tcW w:w="4139" w:type="dxa"/>
          </w:tcPr>
          <w:p w:rsidR="0099129C" w:rsidRDefault="0099129C" w:rsidP="0099129C">
            <w:r>
              <w:t>Business of the Shareholder and Joint Venture Group (members of the Companies Scrutiny Panel are invited to attend and participate)</w:t>
            </w:r>
          </w:p>
        </w:tc>
      </w:tr>
    </w:tbl>
    <w:p w:rsidR="00AE523C" w:rsidRDefault="00AE523C"/>
    <w:p w:rsidR="00AE523C" w:rsidRPr="00AD2D9E" w:rsidRDefault="00AE523C" w:rsidP="00AE523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July 202</w:t>
      </w:r>
      <w:r w:rsidR="0099129C">
        <w:rPr>
          <w:b/>
          <w:color w:val="0070C0"/>
          <w:sz w:val="28"/>
          <w:bdr w:val="nil"/>
        </w:rPr>
        <w:t>2</w:t>
      </w:r>
      <w:r w:rsidR="008F6F67">
        <w:rPr>
          <w:b/>
          <w:color w:val="0070C0"/>
          <w:sz w:val="28"/>
          <w:bdr w:val="nil"/>
        </w:rPr>
        <w:t xml:space="preserve"> – provisional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:rsidTr="00EA3E10">
        <w:tc>
          <w:tcPr>
            <w:tcW w:w="2438" w:type="dxa"/>
            <w:shd w:val="clear" w:color="auto" w:fill="D9D9D9" w:themeFill="background1" w:themeFillShade="D9"/>
          </w:tcPr>
          <w:p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:rsidTr="00EA3E10">
        <w:tc>
          <w:tcPr>
            <w:tcW w:w="2438" w:type="dxa"/>
          </w:tcPr>
          <w:p w:rsidR="00AE523C" w:rsidRDefault="00AE523C" w:rsidP="00EA3E10">
            <w:r>
              <w:t>Scrutiny Committee</w:t>
            </w:r>
          </w:p>
        </w:tc>
        <w:tc>
          <w:tcPr>
            <w:tcW w:w="2438" w:type="dxa"/>
          </w:tcPr>
          <w:p w:rsidR="00AE523C" w:rsidRDefault="0099129C" w:rsidP="00EA3E10">
            <w:r>
              <w:t>05 July</w:t>
            </w:r>
          </w:p>
        </w:tc>
        <w:tc>
          <w:tcPr>
            <w:tcW w:w="4139" w:type="dxa"/>
          </w:tcPr>
          <w:p w:rsidR="00323D61" w:rsidRDefault="000A66EF" w:rsidP="00EA3E10">
            <w:r w:rsidRPr="000A66EF">
              <w:t>Oxford City Cou</w:t>
            </w:r>
            <w:r>
              <w:t>ncil Safeguarding Report 2020/21</w:t>
            </w:r>
          </w:p>
          <w:p w:rsidR="000A66EF" w:rsidRDefault="000A66EF" w:rsidP="00EA3E10">
            <w:r w:rsidRPr="000A66EF">
              <w:t>Oxford City Council Electric Vehicle Infrastructure Strategy</w:t>
            </w:r>
          </w:p>
          <w:p w:rsidR="000A66EF" w:rsidRDefault="000A66EF" w:rsidP="00EA3E10">
            <w:r w:rsidRPr="000A66EF">
              <w:t>Transport Core Schemes - Oxford City Council's position</w:t>
            </w:r>
          </w:p>
          <w:p w:rsidR="007E3D4F" w:rsidRDefault="007E3D4F" w:rsidP="00EA3E10">
            <w:r>
              <w:t>Scrutiny work plan 2022/23</w:t>
            </w:r>
          </w:p>
        </w:tc>
      </w:tr>
      <w:tr w:rsidR="008F6F67" w:rsidTr="00EA3E10">
        <w:tc>
          <w:tcPr>
            <w:tcW w:w="2438" w:type="dxa"/>
          </w:tcPr>
          <w:p w:rsidR="008F6F67" w:rsidRDefault="008F6F67" w:rsidP="00EA3E10">
            <w:r>
              <w:t>Companies Scrutiny Panel</w:t>
            </w:r>
          </w:p>
        </w:tc>
        <w:tc>
          <w:tcPr>
            <w:tcW w:w="2438" w:type="dxa"/>
          </w:tcPr>
          <w:p w:rsidR="008F6F67" w:rsidRDefault="008F6F67" w:rsidP="00EA3E10">
            <w:r>
              <w:t xml:space="preserve">28 July </w:t>
            </w:r>
            <w:r w:rsidRPr="008F6F67">
              <w:t>– meeting of the Shareholder and Joint Venture Group</w:t>
            </w:r>
          </w:p>
        </w:tc>
        <w:tc>
          <w:tcPr>
            <w:tcW w:w="4139" w:type="dxa"/>
          </w:tcPr>
          <w:p w:rsidR="008F6F67" w:rsidRPr="000A66EF" w:rsidRDefault="008F6F67" w:rsidP="00EA3E10">
            <w:r w:rsidRPr="008F6F67">
              <w:t>Business of the Shareholder and Joint Venture Group (members of the Companies Scrutiny Panel are invited to attend and participate)</w:t>
            </w:r>
          </w:p>
        </w:tc>
      </w:tr>
      <w:tr w:rsidR="00AE523C" w:rsidTr="00EA3E10">
        <w:tc>
          <w:tcPr>
            <w:tcW w:w="2438" w:type="dxa"/>
          </w:tcPr>
          <w:p w:rsidR="00AE523C" w:rsidRDefault="00AE523C" w:rsidP="00EA3E10">
            <w:r>
              <w:t>Finance and Performance</w:t>
            </w:r>
          </w:p>
        </w:tc>
        <w:tc>
          <w:tcPr>
            <w:tcW w:w="2438" w:type="dxa"/>
          </w:tcPr>
          <w:p w:rsidR="00AE523C" w:rsidRDefault="0099129C" w:rsidP="00EA3E10">
            <w:r>
              <w:t>07 July</w:t>
            </w:r>
          </w:p>
        </w:tc>
        <w:tc>
          <w:tcPr>
            <w:tcW w:w="4139" w:type="dxa"/>
          </w:tcPr>
          <w:p w:rsidR="0001603C" w:rsidRDefault="000A66EF" w:rsidP="00EA3E10">
            <w:r w:rsidRPr="000A66EF">
              <w:t>Financial Outturn Report (Integrated Performance Report for Q4)</w:t>
            </w:r>
          </w:p>
          <w:p w:rsidR="000A66EF" w:rsidRPr="00304E1C" w:rsidRDefault="000A66EF" w:rsidP="00EA3E10">
            <w:pPr>
              <w:rPr>
                <w:color w:val="70AD47" w:themeColor="accent6"/>
              </w:rPr>
            </w:pPr>
            <w:r w:rsidRPr="000A66EF">
              <w:t>Council budget process update</w:t>
            </w:r>
          </w:p>
        </w:tc>
      </w:tr>
      <w:tr w:rsidR="00AE523C" w:rsidTr="00EA3E10">
        <w:tc>
          <w:tcPr>
            <w:tcW w:w="2438" w:type="dxa"/>
          </w:tcPr>
          <w:p w:rsidR="00AE523C" w:rsidRDefault="00AE523C" w:rsidP="00EA3E10">
            <w:r>
              <w:t>Housing and Homelessness</w:t>
            </w:r>
          </w:p>
        </w:tc>
        <w:tc>
          <w:tcPr>
            <w:tcW w:w="2438" w:type="dxa"/>
          </w:tcPr>
          <w:p w:rsidR="00AE523C" w:rsidRDefault="00AE523C" w:rsidP="0099129C">
            <w:r>
              <w:t>0</w:t>
            </w:r>
            <w:r w:rsidR="0099129C">
              <w:t>4</w:t>
            </w:r>
            <w:r>
              <w:t xml:space="preserve"> July</w:t>
            </w:r>
          </w:p>
        </w:tc>
        <w:tc>
          <w:tcPr>
            <w:tcW w:w="4139" w:type="dxa"/>
          </w:tcPr>
          <w:p w:rsidR="00323D61" w:rsidRPr="008F6F67" w:rsidRDefault="008F6F67" w:rsidP="008F6F67">
            <w:pPr>
              <w:rPr>
                <w:i/>
              </w:rPr>
            </w:pPr>
            <w:r>
              <w:rPr>
                <w:i/>
              </w:rPr>
              <w:t>No business – consider re-scheduling for September to consider the Cabinet report on the Draft Housing, Homelessness and Rough Sleeping Strategy.</w:t>
            </w:r>
          </w:p>
        </w:tc>
      </w:tr>
    </w:tbl>
    <w:p w:rsidR="008F6F67" w:rsidRDefault="008F6F67" w:rsidP="008F6F67">
      <w:pPr>
        <w:pStyle w:val="Normal64"/>
        <w:spacing w:after="0"/>
        <w:rPr>
          <w:b/>
          <w:color w:val="0070C0"/>
          <w:sz w:val="28"/>
          <w:bdr w:val="nil"/>
        </w:rPr>
      </w:pPr>
    </w:p>
    <w:p w:rsidR="0099129C" w:rsidRPr="00AD2D9E" w:rsidRDefault="0099129C" w:rsidP="00052FE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</w:t>
      </w:r>
      <w:r w:rsidR="00052FE6">
        <w:rPr>
          <w:b/>
          <w:color w:val="0070C0"/>
          <w:sz w:val="28"/>
          <w:bdr w:val="nil"/>
        </w:rPr>
        <w:t>ugust 20</w:t>
      </w:r>
      <w:r w:rsidR="000A66EF">
        <w:rPr>
          <w:b/>
          <w:color w:val="0070C0"/>
          <w:sz w:val="28"/>
          <w:bdr w:val="nil"/>
        </w:rPr>
        <w:t>2</w:t>
      </w:r>
      <w:r>
        <w:rPr>
          <w:b/>
          <w:color w:val="0070C0"/>
          <w:sz w:val="28"/>
          <w:bdr w:val="nil"/>
        </w:rPr>
        <w:t>2</w:t>
      </w:r>
      <w:r w:rsidR="008F6F67">
        <w:rPr>
          <w:b/>
          <w:color w:val="0070C0"/>
          <w:sz w:val="28"/>
          <w:bdr w:val="nil"/>
        </w:rPr>
        <w:t xml:space="preserve"> – provisional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7E6F35" w:rsidRPr="00AE523C" w:rsidTr="001618C2">
        <w:tc>
          <w:tcPr>
            <w:tcW w:w="2438" w:type="dxa"/>
            <w:shd w:val="clear" w:color="auto" w:fill="D9D9D9" w:themeFill="background1" w:themeFillShade="D9"/>
          </w:tcPr>
          <w:p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7E6F35" w:rsidTr="001618C2">
        <w:tc>
          <w:tcPr>
            <w:tcW w:w="2438" w:type="dxa"/>
          </w:tcPr>
          <w:p w:rsidR="007E6F35" w:rsidRDefault="007E6F35" w:rsidP="001618C2">
            <w:r>
              <w:t>Scrutiny Committee</w:t>
            </w:r>
          </w:p>
        </w:tc>
        <w:tc>
          <w:tcPr>
            <w:tcW w:w="2438" w:type="dxa"/>
          </w:tcPr>
          <w:p w:rsidR="007E6F35" w:rsidRDefault="0099129C" w:rsidP="001618C2">
            <w:r>
              <w:t>02 August</w:t>
            </w:r>
          </w:p>
        </w:tc>
        <w:tc>
          <w:tcPr>
            <w:tcW w:w="4139" w:type="dxa"/>
          </w:tcPr>
          <w:p w:rsidR="007E6F35" w:rsidRPr="000A66EF" w:rsidRDefault="000A66EF" w:rsidP="001618C2">
            <w:pPr>
              <w:rPr>
                <w:i/>
              </w:rPr>
            </w:pPr>
            <w:r>
              <w:rPr>
                <w:i/>
              </w:rPr>
              <w:t>No business – provisional meeting in case there are any Cabinet reports Scrutiny wishes to consider in August.</w:t>
            </w:r>
          </w:p>
        </w:tc>
      </w:tr>
    </w:tbl>
    <w:p w:rsidR="00052FE6" w:rsidRDefault="00052FE6" w:rsidP="007E6F35"/>
    <w:p w:rsidR="0099129C" w:rsidRPr="00AD2D9E" w:rsidRDefault="0099129C" w:rsidP="0099129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September</w:t>
      </w:r>
      <w:r>
        <w:rPr>
          <w:b/>
          <w:color w:val="0070C0"/>
          <w:sz w:val="28"/>
          <w:bdr w:val="nil"/>
        </w:rPr>
        <w:t xml:space="preserve"> 2022</w:t>
      </w:r>
      <w:r w:rsidR="008F6F67">
        <w:rPr>
          <w:b/>
          <w:color w:val="0070C0"/>
          <w:sz w:val="28"/>
          <w:bdr w:val="nil"/>
        </w:rPr>
        <w:t xml:space="preserve">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99129C" w:rsidRPr="00AE523C" w:rsidTr="000A66EF">
        <w:tc>
          <w:tcPr>
            <w:tcW w:w="2438" w:type="dxa"/>
            <w:shd w:val="clear" w:color="auto" w:fill="D9D9D9" w:themeFill="background1" w:themeFillShade="D9"/>
          </w:tcPr>
          <w:p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99129C" w:rsidTr="000A66EF">
        <w:tc>
          <w:tcPr>
            <w:tcW w:w="2438" w:type="dxa"/>
          </w:tcPr>
          <w:p w:rsidR="0099129C" w:rsidRDefault="0099129C" w:rsidP="00C86F60">
            <w:r>
              <w:t>Scrutiny Committee</w:t>
            </w:r>
          </w:p>
        </w:tc>
        <w:tc>
          <w:tcPr>
            <w:tcW w:w="2438" w:type="dxa"/>
          </w:tcPr>
          <w:p w:rsidR="0099129C" w:rsidRDefault="0099129C" w:rsidP="00C86F60">
            <w:r>
              <w:t>06 September</w:t>
            </w:r>
          </w:p>
        </w:tc>
        <w:tc>
          <w:tcPr>
            <w:tcW w:w="4191" w:type="dxa"/>
          </w:tcPr>
          <w:p w:rsidR="0099129C" w:rsidRDefault="000A66EF" w:rsidP="00C86F60">
            <w:r w:rsidRPr="000A66EF">
              <w:t>Grant Allocations to Community &amp; Voluntary Organisations 2022/23</w:t>
            </w:r>
          </w:p>
          <w:p w:rsidR="000A66EF" w:rsidRDefault="000A66EF" w:rsidP="00C86F60">
            <w:r w:rsidRPr="000A66EF">
              <w:t>Draft Housing, Homelessness and Rough Sleeping Strategy</w:t>
            </w:r>
          </w:p>
        </w:tc>
      </w:tr>
      <w:tr w:rsidR="008B7A10" w:rsidTr="000A66EF">
        <w:tc>
          <w:tcPr>
            <w:tcW w:w="2438" w:type="dxa"/>
          </w:tcPr>
          <w:p w:rsidR="008B7A10" w:rsidRDefault="008B7A10" w:rsidP="00C86F60">
            <w:r>
              <w:t>Scrutiny Committee</w:t>
            </w:r>
          </w:p>
        </w:tc>
        <w:tc>
          <w:tcPr>
            <w:tcW w:w="2438" w:type="dxa"/>
          </w:tcPr>
          <w:p w:rsidR="008B7A10" w:rsidRDefault="008B7A10" w:rsidP="00C86F60">
            <w:r>
              <w:t>TBC</w:t>
            </w:r>
          </w:p>
        </w:tc>
        <w:tc>
          <w:tcPr>
            <w:tcW w:w="4191" w:type="dxa"/>
          </w:tcPr>
          <w:p w:rsidR="008B7A10" w:rsidRPr="000A66EF" w:rsidRDefault="008B7A10" w:rsidP="00C86F60">
            <w:r>
              <w:t>Site visit to the Covered Market</w:t>
            </w:r>
            <w:bookmarkStart w:id="0" w:name="_GoBack"/>
            <w:bookmarkEnd w:id="0"/>
          </w:p>
        </w:tc>
      </w:tr>
      <w:tr w:rsidR="0099129C" w:rsidTr="000A66EF">
        <w:tc>
          <w:tcPr>
            <w:tcW w:w="2438" w:type="dxa"/>
          </w:tcPr>
          <w:p w:rsidR="0099129C" w:rsidRDefault="0099129C" w:rsidP="00C86F60">
            <w:r>
              <w:t>Finance and Performance</w:t>
            </w:r>
          </w:p>
        </w:tc>
        <w:tc>
          <w:tcPr>
            <w:tcW w:w="2438" w:type="dxa"/>
          </w:tcPr>
          <w:p w:rsidR="0099129C" w:rsidRDefault="0099129C" w:rsidP="00C86F60">
            <w:r>
              <w:t>07 September</w:t>
            </w:r>
          </w:p>
        </w:tc>
        <w:tc>
          <w:tcPr>
            <w:tcW w:w="4191" w:type="dxa"/>
          </w:tcPr>
          <w:p w:rsidR="000A66EF" w:rsidRDefault="000A66EF" w:rsidP="00C86F60">
            <w:r w:rsidRPr="000A66EF">
              <w:t>Council Tax Reduction Scheme for 2023/24</w:t>
            </w:r>
          </w:p>
          <w:p w:rsidR="0099129C" w:rsidRDefault="000A66EF" w:rsidP="00C86F60">
            <w:r w:rsidRPr="000A66EF">
              <w:t>Integrated Performance Report for Q1</w:t>
            </w:r>
          </w:p>
          <w:p w:rsidR="000A66EF" w:rsidRDefault="000A66EF" w:rsidP="00C86F60">
            <w:r w:rsidRPr="000A66EF">
              <w:t>Treasury Management Annual Report 2021/22</w:t>
            </w:r>
          </w:p>
        </w:tc>
      </w:tr>
    </w:tbl>
    <w:p w:rsidR="0099129C" w:rsidRDefault="0099129C" w:rsidP="007E6F35"/>
    <w:sectPr w:rsidR="0099129C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10" w:rsidRDefault="00EA3E10" w:rsidP="00AE523C">
      <w:pPr>
        <w:spacing w:after="0"/>
      </w:pPr>
      <w:r>
        <w:separator/>
      </w:r>
    </w:p>
  </w:endnote>
  <w:endnote w:type="continuationSeparator" w:id="0">
    <w:p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10" w:rsidRDefault="00EA3E10" w:rsidP="00AE523C">
      <w:pPr>
        <w:spacing w:after="0"/>
      </w:pPr>
      <w:r>
        <w:separator/>
      </w:r>
    </w:p>
  </w:footnote>
  <w:footnote w:type="continuationSeparator" w:id="0">
    <w:p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6FA16243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C"/>
    <w:rsid w:val="0001603C"/>
    <w:rsid w:val="00052FE6"/>
    <w:rsid w:val="000A66EF"/>
    <w:rsid w:val="00207190"/>
    <w:rsid w:val="002F20E4"/>
    <w:rsid w:val="003001E2"/>
    <w:rsid w:val="00304E1C"/>
    <w:rsid w:val="00323D61"/>
    <w:rsid w:val="00531A3D"/>
    <w:rsid w:val="00537EBD"/>
    <w:rsid w:val="005E5B3E"/>
    <w:rsid w:val="007E3D4F"/>
    <w:rsid w:val="007E6F35"/>
    <w:rsid w:val="00846778"/>
    <w:rsid w:val="008B7A10"/>
    <w:rsid w:val="008F6F67"/>
    <w:rsid w:val="00981FA9"/>
    <w:rsid w:val="0099129C"/>
    <w:rsid w:val="00A43AB2"/>
    <w:rsid w:val="00AE523C"/>
    <w:rsid w:val="00CF15DB"/>
    <w:rsid w:val="00D85C91"/>
    <w:rsid w:val="00E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BROWN Andrew J</cp:lastModifiedBy>
  <cp:revision>8</cp:revision>
  <dcterms:created xsi:type="dcterms:W3CDTF">2022-05-25T10:48:00Z</dcterms:created>
  <dcterms:modified xsi:type="dcterms:W3CDTF">2022-05-25T15:13:00Z</dcterms:modified>
</cp:coreProperties>
</file>